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D1" w:rsidRDefault="009935D1" w:rsidP="009935D1">
      <w:pPr>
        <w:spacing w:line="58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关于2017年</w:t>
      </w:r>
      <w:proofErr w:type="gramStart"/>
      <w:r>
        <w:rPr>
          <w:rFonts w:ascii="宋体" w:hAnsi="宋体" w:hint="eastAsia"/>
          <w:b/>
          <w:sz w:val="44"/>
        </w:rPr>
        <w:t>汽车洽运业务</w:t>
      </w:r>
      <w:proofErr w:type="gramEnd"/>
      <w:r>
        <w:rPr>
          <w:rFonts w:ascii="宋体" w:hAnsi="宋体" w:hint="eastAsia"/>
          <w:b/>
          <w:sz w:val="44"/>
        </w:rPr>
        <w:t>的工作联络函</w:t>
      </w:r>
    </w:p>
    <w:p w:rsidR="009935D1" w:rsidRDefault="009935D1" w:rsidP="009935D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935D1" w:rsidRPr="009E0018" w:rsidRDefault="009935D1" w:rsidP="009935D1">
      <w:pPr>
        <w:rPr>
          <w:rFonts w:ascii="仿宋" w:eastAsia="仿宋" w:hAnsi="仿宋"/>
          <w:sz w:val="28"/>
          <w:szCs w:val="28"/>
        </w:rPr>
      </w:pPr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各营销部门、</w:t>
      </w:r>
      <w:proofErr w:type="gramStart"/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钢贸客户</w:t>
      </w:r>
      <w:proofErr w:type="gramEnd"/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4302F0" w:rsidRDefault="009935D1" w:rsidP="009935D1">
      <w:pPr>
        <w:widowControl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为确保宝钢生产稳定顺行，提高出厂效率，自2016年起营销中心</w:t>
      </w:r>
      <w:proofErr w:type="gramStart"/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物流室</w:t>
      </w:r>
      <w:proofErr w:type="gramEnd"/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对地区公司</w:t>
      </w:r>
      <w:proofErr w:type="gramStart"/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汽车洽运自</w:t>
      </w:r>
      <w:proofErr w:type="gramEnd"/>
      <w:r w:rsidRPr="004A6B3F">
        <w:rPr>
          <w:rFonts w:ascii="宋体" w:hAnsi="宋体" w:cs="宋体" w:hint="eastAsia"/>
          <w:color w:val="000000"/>
          <w:kern w:val="0"/>
          <w:sz w:val="30"/>
          <w:szCs w:val="30"/>
        </w:rPr>
        <w:t>提的合同进行了系统性梳理。对用户确实有需求的业务继续保留，否则请改为其他运输方式或由股份代运。</w:t>
      </w:r>
    </w:p>
    <w:p w:rsidR="00053F47" w:rsidRDefault="00053F47" w:rsidP="009935D1">
      <w:pPr>
        <w:widowControl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30"/>
          <w:szCs w:val="30"/>
        </w:rPr>
        <w:t>洽运</w:t>
      </w:r>
      <w:r w:rsidR="00560E91">
        <w:rPr>
          <w:rFonts w:ascii="宋体" w:hAnsi="宋体" w:cs="宋体" w:hint="eastAsia"/>
          <w:color w:val="000000"/>
          <w:kern w:val="0"/>
          <w:sz w:val="30"/>
          <w:szCs w:val="30"/>
        </w:rPr>
        <w:t>合同</w:t>
      </w:r>
      <w:proofErr w:type="gramEnd"/>
      <w:r>
        <w:rPr>
          <w:rFonts w:ascii="宋体" w:hAnsi="宋体" w:cs="宋体" w:hint="eastAsia"/>
          <w:color w:val="000000"/>
          <w:kern w:val="0"/>
          <w:sz w:val="30"/>
          <w:szCs w:val="30"/>
        </w:rPr>
        <w:t>要求：</w:t>
      </w:r>
    </w:p>
    <w:p w:rsidR="00053F47" w:rsidRPr="00053F47" w:rsidRDefault="004302F0" w:rsidP="00053F47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proofErr w:type="gramStart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洽运</w:t>
      </w:r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承运</w:t>
      </w:r>
      <w:proofErr w:type="gramEnd"/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商</w:t>
      </w:r>
      <w:r w:rsidR="009935D1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必须</w:t>
      </w:r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有营销中心</w:t>
      </w:r>
      <w:proofErr w:type="gramStart"/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物流室汽</w:t>
      </w:r>
      <w:proofErr w:type="gramEnd"/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运资质，并</w:t>
      </w:r>
      <w:r w:rsidR="009935D1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与</w:t>
      </w:r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订货用户</w:t>
      </w:r>
      <w:r w:rsidR="009935D1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签订运输合同，明确合同的运输方式为自</w:t>
      </w:r>
      <w:proofErr w:type="gramStart"/>
      <w:r w:rsidR="009935D1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提洽运</w:t>
      </w:r>
      <w:proofErr w:type="gramEnd"/>
      <w:r w:rsidR="009935D1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合同</w:t>
      </w:r>
      <w:r w:rsidR="00053F47"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053F47" w:rsidRDefault="00053F47" w:rsidP="00053F47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订货用户</w:t>
      </w:r>
      <w:proofErr w:type="gramStart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的洽运合同</w:t>
      </w:r>
      <w:proofErr w:type="gramEnd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必须是全额</w:t>
      </w:r>
      <w:r w:rsidR="00560E91">
        <w:rPr>
          <w:rFonts w:ascii="宋体" w:hAnsi="宋体" w:cs="宋体" w:hint="eastAsia"/>
          <w:color w:val="000000"/>
          <w:kern w:val="0"/>
          <w:sz w:val="30"/>
          <w:szCs w:val="30"/>
        </w:rPr>
        <w:t>销售</w:t>
      </w:r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合同</w:t>
      </w:r>
      <w:r w:rsidR="00560E91">
        <w:rPr>
          <w:rFonts w:ascii="宋体" w:hAnsi="宋体" w:cs="宋体" w:hint="eastAsia"/>
          <w:color w:val="000000"/>
          <w:kern w:val="0"/>
          <w:sz w:val="30"/>
          <w:szCs w:val="30"/>
        </w:rPr>
        <w:t>，定金A</w:t>
      </w:r>
      <w:proofErr w:type="gramStart"/>
      <w:r w:rsidR="00560E91">
        <w:rPr>
          <w:rFonts w:ascii="宋体" w:hAnsi="宋体" w:cs="宋体" w:hint="eastAsia"/>
          <w:color w:val="000000"/>
          <w:kern w:val="0"/>
          <w:sz w:val="30"/>
          <w:szCs w:val="30"/>
        </w:rPr>
        <w:t>控货合同</w:t>
      </w:r>
      <w:proofErr w:type="gramEnd"/>
      <w:r w:rsidR="00560E91">
        <w:rPr>
          <w:rFonts w:ascii="宋体" w:hAnsi="宋体" w:cs="宋体" w:hint="eastAsia"/>
          <w:color w:val="000000"/>
          <w:kern w:val="0"/>
          <w:sz w:val="30"/>
          <w:szCs w:val="30"/>
        </w:rPr>
        <w:t>请转为股份代运。</w:t>
      </w:r>
    </w:p>
    <w:p w:rsidR="009935D1" w:rsidRDefault="009935D1" w:rsidP="00053F47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hAnsi="宋体" w:cs="宋体" w:hint="eastAsia"/>
          <w:color w:val="000000"/>
          <w:kern w:val="0"/>
          <w:sz w:val="30"/>
          <w:szCs w:val="30"/>
        </w:rPr>
      </w:pPr>
      <w:proofErr w:type="gramStart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洽运运输</w:t>
      </w:r>
      <w:proofErr w:type="gramEnd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合同复印件交</w:t>
      </w:r>
      <w:proofErr w:type="gramStart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与钢贸物流</w:t>
      </w:r>
      <w:proofErr w:type="gramEnd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部备案。</w:t>
      </w:r>
      <w:proofErr w:type="gramStart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钢贸物流</w:t>
      </w:r>
      <w:proofErr w:type="gramEnd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部审核通过后，开通该用户指定承运商</w:t>
      </w:r>
      <w:proofErr w:type="gramStart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的洽运</w:t>
      </w:r>
      <w:r w:rsidR="00560E91">
        <w:rPr>
          <w:rFonts w:ascii="宋体" w:hAnsi="宋体" w:cs="宋体" w:hint="eastAsia"/>
          <w:color w:val="000000"/>
          <w:kern w:val="0"/>
          <w:sz w:val="30"/>
          <w:szCs w:val="30"/>
        </w:rPr>
        <w:t>资质</w:t>
      </w:r>
      <w:proofErr w:type="gramEnd"/>
      <w:r w:rsidRPr="00053F47">
        <w:rPr>
          <w:rFonts w:ascii="宋体" w:hAnsi="宋体" w:cs="宋体" w:hint="eastAsia"/>
          <w:color w:val="000000"/>
          <w:kern w:val="0"/>
          <w:sz w:val="30"/>
          <w:szCs w:val="30"/>
        </w:rPr>
        <w:t>。 </w:t>
      </w:r>
    </w:p>
    <w:p w:rsidR="00177076" w:rsidRPr="00053F47" w:rsidRDefault="00177076" w:rsidP="00053F47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177076">
        <w:rPr>
          <w:rFonts w:ascii="宋体" w:hAnsi="宋体" w:cs="宋体" w:hint="eastAsia"/>
          <w:color w:val="000000"/>
          <w:kern w:val="0"/>
          <w:sz w:val="30"/>
          <w:szCs w:val="30"/>
        </w:rPr>
        <w:t>影响我司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出厂</w:t>
      </w:r>
      <w:r w:rsidRPr="00177076">
        <w:rPr>
          <w:rFonts w:ascii="宋体" w:hAnsi="宋体" w:cs="宋体" w:hint="eastAsia"/>
          <w:color w:val="000000"/>
          <w:kern w:val="0"/>
          <w:sz w:val="30"/>
          <w:szCs w:val="30"/>
        </w:rPr>
        <w:t>周期考核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231D9A">
        <w:rPr>
          <w:rFonts w:ascii="宋体" w:hAnsi="宋体" w:cs="宋体" w:hint="eastAsia"/>
          <w:color w:val="000000"/>
          <w:kern w:val="0"/>
          <w:sz w:val="30"/>
          <w:szCs w:val="30"/>
        </w:rPr>
        <w:t>将取消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洽运资格</w:t>
      </w:r>
    </w:p>
    <w:p w:rsidR="009935D1" w:rsidRDefault="009935D1" w:rsidP="004A6B3F">
      <w:pPr>
        <w:adjustRightInd w:val="0"/>
        <w:snapToGrid w:val="0"/>
        <w:spacing w:line="58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</w:p>
    <w:p w:rsidR="004302F0" w:rsidRDefault="004302F0" w:rsidP="009935D1">
      <w:pPr>
        <w:snapToGrid w:val="0"/>
        <w:spacing w:line="580" w:lineRule="exact"/>
        <w:jc w:val="right"/>
        <w:rPr>
          <w:rFonts w:ascii="仿宋_GB2312" w:eastAsia="仿宋_GB2312"/>
          <w:sz w:val="32"/>
        </w:rPr>
      </w:pPr>
    </w:p>
    <w:p w:rsidR="004302F0" w:rsidRPr="00560E91" w:rsidRDefault="004302F0" w:rsidP="009935D1">
      <w:pPr>
        <w:snapToGrid w:val="0"/>
        <w:spacing w:line="580" w:lineRule="exact"/>
        <w:jc w:val="right"/>
        <w:rPr>
          <w:rFonts w:ascii="仿宋_GB2312" w:eastAsia="仿宋_GB2312"/>
          <w:sz w:val="32"/>
        </w:rPr>
      </w:pPr>
    </w:p>
    <w:p w:rsidR="009935D1" w:rsidRDefault="009935D1" w:rsidP="009935D1">
      <w:pPr>
        <w:snapToGrid w:val="0"/>
        <w:spacing w:line="580" w:lineRule="exact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4A6B3F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年1月1</w:t>
      </w:r>
      <w:r w:rsidR="004A6B3F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日</w:t>
      </w:r>
    </w:p>
    <w:p w:rsidR="004302F0" w:rsidRDefault="004302F0" w:rsidP="004302F0">
      <w:pPr>
        <w:snapToGrid w:val="0"/>
        <w:spacing w:line="580" w:lineRule="exact"/>
        <w:ind w:right="480"/>
        <w:jc w:val="righ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lastRenderedPageBreak/>
        <w:t>钢贸物流</w:t>
      </w:r>
      <w:proofErr w:type="gramEnd"/>
      <w:r>
        <w:rPr>
          <w:rFonts w:ascii="仿宋_GB2312" w:eastAsia="仿宋_GB2312" w:hint="eastAsia"/>
          <w:sz w:val="32"/>
        </w:rPr>
        <w:t>部</w:t>
      </w:r>
    </w:p>
    <w:p w:rsidR="000B7222" w:rsidRPr="009935D1" w:rsidRDefault="000B7222"/>
    <w:sectPr w:rsidR="000B7222" w:rsidRPr="009935D1" w:rsidSect="00AB5D9C">
      <w:pgSz w:w="11906" w:h="16838"/>
      <w:pgMar w:top="2097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E4" w:rsidRDefault="00C166E4" w:rsidP="004302F0">
      <w:r>
        <w:separator/>
      </w:r>
    </w:p>
  </w:endnote>
  <w:endnote w:type="continuationSeparator" w:id="0">
    <w:p w:rsidR="00C166E4" w:rsidRDefault="00C166E4" w:rsidP="0043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E4" w:rsidRDefault="00C166E4" w:rsidP="004302F0">
      <w:r>
        <w:separator/>
      </w:r>
    </w:p>
  </w:footnote>
  <w:footnote w:type="continuationSeparator" w:id="0">
    <w:p w:rsidR="00C166E4" w:rsidRDefault="00C166E4" w:rsidP="00430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ED3"/>
    <w:multiLevelType w:val="hybridMultilevel"/>
    <w:tmpl w:val="598CB0B2"/>
    <w:lvl w:ilvl="0" w:tplc="7BCE0EF0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5D1"/>
    <w:rsid w:val="00004BE0"/>
    <w:rsid w:val="00053F47"/>
    <w:rsid w:val="000B7222"/>
    <w:rsid w:val="00177076"/>
    <w:rsid w:val="00231D9A"/>
    <w:rsid w:val="00257FAD"/>
    <w:rsid w:val="004302F0"/>
    <w:rsid w:val="004A6B3F"/>
    <w:rsid w:val="00560E91"/>
    <w:rsid w:val="009935D1"/>
    <w:rsid w:val="00AB5D9C"/>
    <w:rsid w:val="00C1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2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2F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02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02F0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053F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5</cp:revision>
  <cp:lastPrinted>2017-02-08T02:05:00Z</cp:lastPrinted>
  <dcterms:created xsi:type="dcterms:W3CDTF">2017-01-17T05:27:00Z</dcterms:created>
  <dcterms:modified xsi:type="dcterms:W3CDTF">2017-02-08T05:40:00Z</dcterms:modified>
</cp:coreProperties>
</file>